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15</w:t>
      </w:r>
      <w:r>
        <w:rPr>
          <w:rFonts w:ascii="Times New Roman" w:eastAsia="Times New Roman" w:hAnsi="Times New Roman" w:cs="Times New Roman"/>
        </w:rPr>
        <w:t>-</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 xml:space="preserve">15 января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3 Нефтеюганского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Алихана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Хасановича</w:t>
      </w:r>
      <w:r>
        <w:rPr>
          <w:rFonts w:ascii="Times New Roman" w:eastAsia="Times New Roman" w:hAnsi="Times New Roman" w:cs="Times New Roman"/>
          <w:sz w:val="28"/>
          <w:szCs w:val="28"/>
        </w:rPr>
        <w:t xml:space="preserve">, </w:t>
      </w:r>
      <w:r>
        <w:rPr>
          <w:rStyle w:val="cat-ExternalSystemDefinedgrp-53rplc-7"/>
          <w:rFonts w:ascii="Times New Roman" w:eastAsia="Times New Roman" w:hAnsi="Times New Roman" w:cs="Times New Roman"/>
          <w:sz w:val="28"/>
          <w:szCs w:val="28"/>
        </w:rPr>
        <w:t>...</w:t>
      </w:r>
      <w:r>
        <w:rPr>
          <w:rStyle w:val="cat-PassportDatagrp-34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проживающего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w:t>
      </w:r>
      <w:r>
        <w:rPr>
          <w:rFonts w:ascii="Times New Roman" w:eastAsia="Times New Roman" w:hAnsi="Times New Roman" w:cs="Times New Roman"/>
          <w:sz w:val="28"/>
          <w:szCs w:val="28"/>
        </w:rPr>
        <w:t xml:space="preserve"> </w:t>
      </w:r>
      <w:r>
        <w:rPr>
          <w:rStyle w:val="cat-UserDefinedgrp-55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ExternalSystemDefinedgrp-54rplc-11"/>
          <w:rFonts w:ascii="Times New Roman" w:eastAsia="Times New Roman" w:hAnsi="Times New Roman" w:cs="Times New Roman"/>
          <w:sz w:val="28"/>
          <w:szCs w:val="28"/>
        </w:rPr>
        <w:t>...</w:t>
      </w:r>
      <w:r>
        <w:rPr>
          <w:rStyle w:val="cat-ExternalSystemDefinedgrp-52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16.05.2025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по адресу: ХМАО-Югра, </w:t>
      </w:r>
      <w:r>
        <w:rPr>
          <w:rFonts w:ascii="Times New Roman" w:eastAsia="Times New Roman" w:hAnsi="Times New Roman" w:cs="Times New Roman"/>
          <w:sz w:val="28"/>
          <w:szCs w:val="28"/>
        </w:rPr>
        <w:t xml:space="preserve">г. Нефтеюганск,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 xml:space="preserve">Транспортная,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 стр. 36,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наличии признаков опьянения:</w:t>
      </w:r>
      <w:r>
        <w:rPr>
          <w:rFonts w:ascii="Times New Roman" w:eastAsia="Times New Roman" w:hAnsi="Times New Roman" w:cs="Times New Roman"/>
          <w:sz w:val="28"/>
          <w:szCs w:val="28"/>
        </w:rPr>
        <w:t xml:space="preserve"> запах алкоголя из полости рта,</w:t>
      </w:r>
      <w:r>
        <w:rPr>
          <w:rFonts w:ascii="Times New Roman" w:eastAsia="Times New Roman" w:hAnsi="Times New Roman" w:cs="Times New Roman"/>
          <w:sz w:val="28"/>
          <w:szCs w:val="28"/>
        </w:rPr>
        <w:t xml:space="preserve"> поведение, не соответствующее обстановке, данные </w:t>
      </w:r>
      <w:r>
        <w:rPr>
          <w:rFonts w:ascii="Times New Roman" w:eastAsia="Times New Roman" w:hAnsi="Times New Roman" w:cs="Times New Roman"/>
          <w:sz w:val="28"/>
          <w:szCs w:val="28"/>
        </w:rPr>
        <w:t>действия (бездействия)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 Управлял т/с</w:t>
      </w:r>
      <w:r>
        <w:rPr>
          <w:rFonts w:ascii="Times New Roman" w:eastAsia="Times New Roman" w:hAnsi="Times New Roman" w:cs="Times New Roman"/>
          <w:sz w:val="28"/>
          <w:szCs w:val="28"/>
        </w:rPr>
        <w:t xml:space="preserve"> </w:t>
      </w:r>
      <w:r>
        <w:rPr>
          <w:rStyle w:val="cat-CarMakeModelgrp-40rplc-1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41rplc-1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15.05</w:t>
      </w:r>
      <w:r>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 xml:space="preserve">г. Нефтеюганск, ул. Транспортная,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стр. 36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уважительности причин неявки суду не сообщил.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Защитник </w:t>
      </w:r>
      <w:r>
        <w:rPr>
          <w:rFonts w:ascii="Times New Roman" w:eastAsia="Times New Roman" w:hAnsi="Times New Roman" w:cs="Times New Roman"/>
          <w:sz w:val="28"/>
          <w:szCs w:val="28"/>
        </w:rPr>
        <w:t>Запевалов</w:t>
      </w:r>
      <w:r>
        <w:rPr>
          <w:rFonts w:ascii="Times New Roman" w:eastAsia="Times New Roman" w:hAnsi="Times New Roman" w:cs="Times New Roman"/>
          <w:sz w:val="28"/>
          <w:szCs w:val="28"/>
        </w:rPr>
        <w:t xml:space="preserve"> А.С.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 xml:space="preserve">пояснил, что с протоколом об административном правонарушении не согласен, просит производство по </w:t>
      </w:r>
      <w:r>
        <w:rPr>
          <w:rFonts w:ascii="Times New Roman" w:eastAsia="Times New Roman" w:hAnsi="Times New Roman" w:cs="Times New Roman"/>
          <w:sz w:val="28"/>
          <w:szCs w:val="28"/>
        </w:rPr>
        <w:t xml:space="preserve">делу об административном правонарушении прекратить, </w:t>
      </w:r>
      <w:r>
        <w:rPr>
          <w:rFonts w:ascii="Times New Roman" w:eastAsia="Times New Roman" w:hAnsi="Times New Roman" w:cs="Times New Roman"/>
          <w:sz w:val="28"/>
          <w:szCs w:val="28"/>
        </w:rPr>
        <w:t xml:space="preserve">ссылаясь на то, </w:t>
      </w:r>
      <w:r>
        <w:rPr>
          <w:rFonts w:ascii="Times New Roman" w:eastAsia="Times New Roman" w:hAnsi="Times New Roman" w:cs="Times New Roman"/>
          <w:sz w:val="28"/>
          <w:szCs w:val="28"/>
        </w:rPr>
        <w:t>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был надлежаще извеще</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о дате и времени внесения существенных изменений в протокол об административном правонарушении</w:t>
      </w:r>
      <w:r>
        <w:rPr>
          <w:rFonts w:ascii="Times New Roman" w:eastAsia="Times New Roman" w:hAnsi="Times New Roman" w:cs="Times New Roman"/>
          <w:sz w:val="28"/>
          <w:szCs w:val="28"/>
        </w:rPr>
        <w:t xml:space="preserve">, а должностное лицо на момент внесения изменений в протокол не обладало информацией о надлежащем извещении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о внесении изменений в протокол об административном правонарушении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указанные изменения были внесены преждевременно. В данном случае административным органом не созданы необходимые условия для реализации права лица, в отношении которого возбуждено производство по делу об административном правонарушении, на непосредственное участие в процедуре внесения изменений в процессуальный документ.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Кроме того, из материалов дела усматривается, что внесены изменения </w:t>
      </w:r>
      <w:r>
        <w:rPr>
          <w:rFonts w:ascii="Times New Roman" w:eastAsia="Times New Roman" w:hAnsi="Times New Roman" w:cs="Times New Roman"/>
          <w:sz w:val="28"/>
          <w:szCs w:val="28"/>
        </w:rPr>
        <w:t>в протокол об отстранении от управления транспортным средством, акт освидетельствования на состояние алкогольного опьянения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не указана дата внесения изменений в указанные документы. Если изменения были внесены после составления данных документов, необходимо приложить сведения о надлежащем извещении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о времени и месте внесения изменений в документы, а также сведения о надлежащим ознакомлении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с этими изменениями (вручение либо направление ему копий документов с внесенными изменениями).</w:t>
      </w:r>
      <w:r>
        <w:rPr>
          <w:rFonts w:ascii="Times New Roman" w:eastAsia="Times New Roman" w:hAnsi="Times New Roman" w:cs="Times New Roman"/>
          <w:sz w:val="28"/>
          <w:szCs w:val="28"/>
        </w:rPr>
        <w:t xml:space="preserve"> Далее, после возвращения протокола и других материалов, направленных для устранения недостатков, </w:t>
      </w:r>
      <w:r>
        <w:rPr>
          <w:rFonts w:ascii="Times New Roman" w:eastAsia="Times New Roman" w:hAnsi="Times New Roman" w:cs="Times New Roman"/>
          <w:sz w:val="28"/>
          <w:szCs w:val="28"/>
        </w:rPr>
        <w:t>впоследствии 05.12.2025 никаких изменений в вышеуказанны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протокол сотрудники ГАИ не вносили, так </w:t>
      </w:r>
      <w:r>
        <w:rPr>
          <w:rFonts w:ascii="Times New Roman" w:eastAsia="Times New Roman" w:hAnsi="Times New Roman" w:cs="Times New Roman"/>
          <w:sz w:val="28"/>
          <w:szCs w:val="28"/>
        </w:rPr>
        <w:t xml:space="preserve">как </w:t>
      </w:r>
      <w:r>
        <w:rPr>
          <w:rFonts w:ascii="Times New Roman" w:eastAsia="Times New Roman" w:hAnsi="Times New Roman" w:cs="Times New Roman"/>
          <w:sz w:val="28"/>
          <w:szCs w:val="28"/>
        </w:rPr>
        <w:t>они уже были внесены незаконно ранее, а добавили в них только дату и время о якобы внесенных изменениях</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Допрошенный в судебном заседании в качестве свидетеля инспектор ДПС Госавтоинспекции ОМВД России по г. Нефтеюганску Халилов М.Т., которому перед дачей объяснений были разъяснены права и обязанности свидетеля по ст. 25.6 КоАП РФ, предупрежденный об ответственности по ст. ст. 17.9, 17.7 КоАП РФ, суду показал,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 водитель транспортного средства,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признаков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Дату, время совершения правонарушения</w:t>
      </w:r>
      <w:r>
        <w:rPr>
          <w:rFonts w:ascii="Times New Roman" w:eastAsia="Times New Roman" w:hAnsi="Times New Roman" w:cs="Times New Roman"/>
          <w:sz w:val="28"/>
          <w:szCs w:val="28"/>
        </w:rPr>
        <w:t xml:space="preserve"> не помнит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также </w:t>
      </w:r>
      <w:r>
        <w:rPr>
          <w:rFonts w:ascii="Times New Roman" w:eastAsia="Times New Roman" w:hAnsi="Times New Roman" w:cs="Times New Roman"/>
          <w:sz w:val="28"/>
          <w:szCs w:val="28"/>
        </w:rPr>
        <w:t xml:space="preserve">когда и какие изменения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 xml:space="preserve">вносил в процессуальные документы, </w:t>
      </w:r>
      <w:r>
        <w:rPr>
          <w:rFonts w:ascii="Times New Roman" w:eastAsia="Times New Roman" w:hAnsi="Times New Roman" w:cs="Times New Roman"/>
          <w:sz w:val="28"/>
          <w:szCs w:val="28"/>
        </w:rPr>
        <w:t xml:space="preserve">тоже </w:t>
      </w:r>
      <w:r>
        <w:rPr>
          <w:rFonts w:ascii="Times New Roman" w:eastAsia="Times New Roman" w:hAnsi="Times New Roman" w:cs="Times New Roman"/>
          <w:sz w:val="28"/>
          <w:szCs w:val="28"/>
        </w:rPr>
        <w:t xml:space="preserve">не помнит, ввиду давности </w:t>
      </w:r>
      <w:r>
        <w:rPr>
          <w:rFonts w:ascii="Times New Roman" w:eastAsia="Times New Roman" w:hAnsi="Times New Roman" w:cs="Times New Roman"/>
          <w:sz w:val="28"/>
          <w:szCs w:val="28"/>
        </w:rPr>
        <w:t>событий</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защитника </w:t>
      </w:r>
      <w:r>
        <w:rPr>
          <w:rFonts w:ascii="Times New Roman" w:eastAsia="Times New Roman" w:hAnsi="Times New Roman" w:cs="Times New Roman"/>
          <w:sz w:val="28"/>
          <w:szCs w:val="28"/>
        </w:rPr>
        <w:t>Запевалова</w:t>
      </w:r>
      <w:r>
        <w:rPr>
          <w:rFonts w:ascii="Times New Roman" w:eastAsia="Times New Roman" w:hAnsi="Times New Roman" w:cs="Times New Roman"/>
          <w:sz w:val="28"/>
          <w:szCs w:val="28"/>
        </w:rPr>
        <w:t xml:space="preserve"> А.С., </w:t>
      </w:r>
      <w:r>
        <w:rPr>
          <w:rFonts w:ascii="Times New Roman" w:eastAsia="Times New Roman" w:hAnsi="Times New Roman" w:cs="Times New Roman"/>
          <w:sz w:val="28"/>
          <w:szCs w:val="28"/>
        </w:rPr>
        <w:t>свидетеля инспектор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ДПС Госавтоинспекции ОМВД России по г. Нефтеюганску Халилов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43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 водитель транспортного средства, 16.05.2025 в 01:10 по адресу: ХМАО-Югра, г. Нефтеюганск, ул. Транспортная,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 стр. 36, не выполнил законного требования уполномоченного должностного лица о прохождении медицинского освидетельствования на состояние опьянения, при наличии признаков опьянения: запах алкоголя из полости рта, поведение, не соответствующее обстановке, данные действия </w:t>
      </w:r>
      <w:r>
        <w:rPr>
          <w:rFonts w:ascii="Times New Roman" w:eastAsia="Times New Roman" w:hAnsi="Times New Roman" w:cs="Times New Roman"/>
          <w:sz w:val="28"/>
          <w:szCs w:val="28"/>
        </w:rPr>
        <w:t xml:space="preserve">(бездействия) не содержат уголовно наказуемого деяния. Управлял т/с </w:t>
      </w:r>
      <w:r>
        <w:rPr>
          <w:rStyle w:val="cat-CarMakeModelgrp-40rplc-4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41rplc-4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15.05.2025 в 23:23 по адресу: г. Нефтеюганск, ул. Транспортная, 11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стр. 36.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протоколом об отстранении от управления транспортным средством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ФУ </w:t>
      </w:r>
      <w:r>
        <w:rPr>
          <w:rStyle w:val="cat-UserDefinedgrp-44rplc-5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16.05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16.05.2025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был отстранен от управления транспортным средством </w:t>
      </w:r>
      <w:r>
        <w:rPr>
          <w:rStyle w:val="cat-CarMakeModelgrp-40rplc-6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41rplc-6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которым управлял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 в связи с наличием признаков опьянения</w:t>
      </w:r>
      <w:r>
        <w:rPr>
          <w:rFonts w:ascii="Times New Roman" w:eastAsia="Times New Roman" w:hAnsi="Times New Roman" w:cs="Times New Roman"/>
          <w:sz w:val="28"/>
          <w:szCs w:val="28"/>
        </w:rPr>
        <w:t xml:space="preserve">, а именно: запах алкоголя изо рта,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ротокол </w:t>
      </w:r>
      <w:r>
        <w:rPr>
          <w:rFonts w:ascii="Times New Roman" w:eastAsia="Times New Roman" w:hAnsi="Times New Roman" w:cs="Times New Roman"/>
          <w:sz w:val="28"/>
          <w:szCs w:val="28"/>
        </w:rPr>
        <w:t>Хачукаевым</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подписан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подписи отказался</w:t>
      </w:r>
      <w:r>
        <w:rPr>
          <w:rFonts w:ascii="Times New Roman" w:eastAsia="Times New Roman" w:hAnsi="Times New Roman" w:cs="Times New Roman"/>
          <w:sz w:val="28"/>
          <w:szCs w:val="28"/>
        </w:rPr>
        <w:t>.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актом освидетельствования на состояние алкогольного опьянения 86 </w:t>
      </w:r>
      <w:r>
        <w:rPr>
          <w:rFonts w:ascii="Times New Roman" w:eastAsia="Times New Roman" w:hAnsi="Times New Roman" w:cs="Times New Roman"/>
          <w:sz w:val="28"/>
          <w:szCs w:val="28"/>
        </w:rPr>
        <w:t>ГП</w:t>
      </w:r>
      <w:r>
        <w:rPr>
          <w:rFonts w:ascii="Times New Roman" w:eastAsia="Times New Roman" w:hAnsi="Times New Roman" w:cs="Times New Roman"/>
          <w:sz w:val="28"/>
          <w:szCs w:val="28"/>
        </w:rPr>
        <w:t>№</w:t>
      </w:r>
      <w:r>
        <w:rPr>
          <w:rStyle w:val="cat-UserDefinedgrp-56rplc-6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при наличии у него признаков алкогольного опьянения: </w:t>
      </w:r>
      <w:r>
        <w:rPr>
          <w:rFonts w:ascii="Times New Roman" w:eastAsia="Times New Roman" w:hAnsi="Times New Roman" w:cs="Times New Roman"/>
          <w:sz w:val="28"/>
          <w:szCs w:val="28"/>
        </w:rPr>
        <w:t xml:space="preserve">запах алкоголя из полости рта,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прохождения освидетельствования на состояние алкогольного опьянения на месте отказался,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подписи в акте отказался</w:t>
      </w:r>
      <w:r>
        <w:rPr>
          <w:rFonts w:ascii="Times New Roman" w:eastAsia="Times New Roman" w:hAnsi="Times New Roman" w:cs="Times New Roman"/>
          <w:sz w:val="28"/>
          <w:szCs w:val="28"/>
        </w:rPr>
        <w:t>, данный акт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бумажным </w:t>
      </w:r>
      <w:r>
        <w:rPr>
          <w:rFonts w:ascii="Times New Roman" w:eastAsia="Times New Roman" w:hAnsi="Times New Roman" w:cs="Times New Roman"/>
          <w:sz w:val="28"/>
          <w:szCs w:val="28"/>
        </w:rPr>
        <w:t>носителе</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прибора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PRO-100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 от подписи отказался</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 НП№</w:t>
      </w:r>
      <w:r>
        <w:rPr>
          <w:rStyle w:val="cat-UserDefinedgrp-57rplc-6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.05.2025, согласно которому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.05.2025 был направлен на медицинское освидетельствование на состояние опьянения. Основанием для направления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А.Х. </w:t>
      </w:r>
      <w:r>
        <w:rPr>
          <w:rFonts w:ascii="Times New Roman" w:eastAsia="Times New Roman" w:hAnsi="Times New Roman" w:cs="Times New Roman"/>
          <w:sz w:val="28"/>
          <w:szCs w:val="28"/>
        </w:rPr>
        <w:t xml:space="preserve">на медицинское освидетельствование на состояние опьянение послужил его отказ от прохождения освидетельствования на состояние алкогольного опьянения. Пройти медицинское освидетельствование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в 01:10 16.05.2025</w:t>
      </w:r>
      <w:r>
        <w:rPr>
          <w:rFonts w:ascii="Times New Roman" w:eastAsia="Times New Roman" w:hAnsi="Times New Roman" w:cs="Times New Roman"/>
          <w:sz w:val="28"/>
          <w:szCs w:val="28"/>
        </w:rPr>
        <w:t xml:space="preserve"> отказался, </w:t>
      </w:r>
      <w:r>
        <w:rPr>
          <w:rFonts w:ascii="Times New Roman" w:eastAsia="Times New Roman" w:hAnsi="Times New Roman" w:cs="Times New Roman"/>
          <w:sz w:val="28"/>
          <w:szCs w:val="28"/>
        </w:rPr>
        <w:t>от подписи в протоколе отказался</w:t>
      </w:r>
      <w:r>
        <w:rPr>
          <w:rFonts w:ascii="Times New Roman" w:eastAsia="Times New Roman" w:hAnsi="Times New Roman" w:cs="Times New Roman"/>
          <w:sz w:val="28"/>
          <w:szCs w:val="28"/>
        </w:rPr>
        <w:t>,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копией свидетельства о поверке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заводской номер 850</w:t>
      </w:r>
      <w:r>
        <w:rPr>
          <w:rFonts w:ascii="Times New Roman" w:eastAsia="Times New Roman" w:hAnsi="Times New Roman" w:cs="Times New Roman"/>
          <w:sz w:val="28"/>
          <w:szCs w:val="28"/>
        </w:rPr>
        <w:t>591</w:t>
      </w:r>
      <w:r>
        <w:rPr>
          <w:rFonts w:ascii="Times New Roman" w:eastAsia="Times New Roman" w:hAnsi="Times New Roman" w:cs="Times New Roman"/>
          <w:sz w:val="28"/>
          <w:szCs w:val="28"/>
        </w:rPr>
        <w:t xml:space="preserve">, дата поверки </w:t>
      </w:r>
      <w:r>
        <w:rPr>
          <w:rFonts w:ascii="Times New Roman" w:eastAsia="Times New Roman" w:hAnsi="Times New Roman" w:cs="Times New Roman"/>
          <w:sz w:val="28"/>
          <w:szCs w:val="28"/>
        </w:rPr>
        <w:t>03.10.2024</w:t>
      </w:r>
      <w:r>
        <w:rPr>
          <w:rFonts w:ascii="Times New Roman" w:eastAsia="Times New Roman" w:hAnsi="Times New Roman" w:cs="Times New Roman"/>
          <w:sz w:val="28"/>
          <w:szCs w:val="28"/>
        </w:rPr>
        <w:t xml:space="preserve">, действительно до </w:t>
      </w:r>
      <w:r>
        <w:rPr>
          <w:rFonts w:ascii="Times New Roman" w:eastAsia="Times New Roman" w:hAnsi="Times New Roman" w:cs="Times New Roman"/>
          <w:sz w:val="28"/>
          <w:szCs w:val="28"/>
        </w:rPr>
        <w:t>02.10</w:t>
      </w:r>
      <w:r>
        <w:rPr>
          <w:rFonts w:ascii="Times New Roman" w:eastAsia="Times New Roman" w:hAnsi="Times New Roman" w:cs="Times New Roman"/>
          <w:sz w:val="28"/>
          <w:szCs w:val="28"/>
        </w:rPr>
        <w:t>.2025;</w:t>
      </w:r>
    </w:p>
    <w:p>
      <w:pPr>
        <w:widowControl w:val="0"/>
        <w:spacing w:before="0" w:after="0"/>
        <w:ind w:firstLine="567"/>
        <w:jc w:val="both"/>
        <w:rPr>
          <w:sz w:val="28"/>
          <w:szCs w:val="28"/>
        </w:rPr>
      </w:pPr>
      <w:r>
        <w:rPr>
          <w:rFonts w:ascii="Times New Roman" w:eastAsia="Times New Roman" w:hAnsi="Times New Roman" w:cs="Times New Roman"/>
          <w:sz w:val="28"/>
          <w:szCs w:val="28"/>
        </w:rPr>
        <w:t>- копией постановления №</w:t>
      </w:r>
      <w:r>
        <w:rPr>
          <w:rStyle w:val="cat-UserDefinedgrp-58rplc-8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15.05.2025</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о привлечении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административной ответственности по ч.1 ст. 12.</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КоАП РФ</w:t>
      </w:r>
      <w:r>
        <w:rPr>
          <w:rFonts w:ascii="Times New Roman" w:eastAsia="Times New Roman" w:hAnsi="Times New Roman" w:cs="Times New Roman"/>
          <w:sz w:val="28"/>
          <w:szCs w:val="28"/>
        </w:rPr>
        <w:t>;</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w:t>
      </w:r>
      <w:r>
        <w:rPr>
          <w:rFonts w:ascii="Times New Roman" w:eastAsia="Times New Roman" w:hAnsi="Times New Roman" w:cs="Times New Roman"/>
          <w:sz w:val="28"/>
          <w:szCs w:val="28"/>
        </w:rPr>
        <w:t xml:space="preserve"> о задержании транспортного средства;</w:t>
      </w:r>
      <w:r>
        <w:rPr>
          <w:rFonts w:ascii="Times New Roman" w:eastAsia="Times New Roman" w:hAnsi="Times New Roman" w:cs="Times New Roman"/>
          <w:sz w:val="28"/>
          <w:szCs w:val="28"/>
        </w:rPr>
        <w:t xml:space="preserve"> </w:t>
      </w:r>
    </w:p>
    <w:p>
      <w:pPr>
        <w:widowControl w:val="0"/>
        <w:spacing w:before="0" w:after="0" w:line="322" w:lineRule="atLeast"/>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карточкой операции с ВУ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w:t>
      </w:r>
      <w:r>
        <w:rPr>
          <w:rFonts w:ascii="Times New Roman" w:eastAsia="Times New Roman" w:hAnsi="Times New Roman" w:cs="Times New Roman"/>
          <w:sz w:val="28"/>
          <w:szCs w:val="28"/>
        </w:rPr>
        <w:t>ГАИ</w:t>
      </w:r>
      <w:r>
        <w:rPr>
          <w:rFonts w:ascii="Times New Roman" w:eastAsia="Times New Roman" w:hAnsi="Times New Roman" w:cs="Times New Roman"/>
          <w:sz w:val="28"/>
          <w:szCs w:val="28"/>
        </w:rPr>
        <w:t xml:space="preserve">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видеозаписью,</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которая является непрерывной, в полном объеме подтверждает </w:t>
      </w:r>
      <w:r>
        <w:rPr>
          <w:rFonts w:ascii="Times New Roman" w:eastAsia="Times New Roman" w:hAnsi="Times New Roman" w:cs="Times New Roman"/>
          <w:sz w:val="28"/>
          <w:szCs w:val="28"/>
        </w:rPr>
        <w:t xml:space="preserve">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по составлению протокола об административном правонарушении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Все процессуальные действия зафиксированы в достаточном объеме, оснований сомневаться в достоверности видеозаписей не имеется, поскольку отраженные в них обстоятельства (с учетом непрерывности и полноты записей, обеспечивающих визуальную идентификацию объектов и участников проводимых процессуальных действий, а также последовательности и </w:t>
      </w:r>
      <w:r>
        <w:rPr>
          <w:rFonts w:ascii="Times New Roman" w:eastAsia="Times New Roman" w:hAnsi="Times New Roman" w:cs="Times New Roman"/>
          <w:sz w:val="28"/>
          <w:szCs w:val="28"/>
        </w:rPr>
        <w:t>соотносимости</w:t>
      </w:r>
      <w:r>
        <w:rPr>
          <w:rFonts w:ascii="Times New Roman" w:eastAsia="Times New Roman" w:hAnsi="Times New Roman" w:cs="Times New Roman"/>
          <w:sz w:val="28"/>
          <w:szCs w:val="28"/>
        </w:rPr>
        <w:t xml:space="preserve"> с местом и временем совершения административного правонарушения, отраженными в иных собранных по делу доказательствах) согласуются между собой и с иными имеющимися в деле доказательствами. Существенных недостатков, влекущих признание видеозаписей недопустимыми доказательствами по делу, не установлено.</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spacing w:before="0" w:after="0"/>
        <w:ind w:firstLine="540"/>
        <w:jc w:val="both"/>
        <w:rPr>
          <w:sz w:val="28"/>
          <w:szCs w:val="28"/>
        </w:rPr>
      </w:pP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spacing w:before="0" w:after="0"/>
        <w:ind w:firstLine="540"/>
        <w:jc w:val="both"/>
        <w:rPr>
          <w:sz w:val="28"/>
          <w:szCs w:val="28"/>
        </w:rPr>
      </w:pPr>
      <w:r>
        <w:rPr>
          <w:rFonts w:ascii="Times New Roman" w:eastAsia="Times New Roman" w:hAnsi="Times New Roman" w:cs="Times New Roman"/>
          <w:sz w:val="28"/>
          <w:szCs w:val="28"/>
        </w:rPr>
        <w:t xml:space="preserve">Отказ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от подписания составленных в отношении него процессуальных документов подтверждается содержанием указанных протоколов и соответствующей отметкой инспектора ДПС ГАИ, что согласуется с требованиями абзаца 2 пункта 5 статьи 27.12 Кодекса Российской Федерации об административных правонарушениях.</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Хачукаевым</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Доводы защитника о том, что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 xml:space="preserve"> А.Х. </w:t>
      </w:r>
      <w:r>
        <w:rPr>
          <w:rFonts w:ascii="Times New Roman" w:eastAsia="Times New Roman" w:hAnsi="Times New Roman" w:cs="Times New Roman"/>
          <w:sz w:val="28"/>
          <w:szCs w:val="28"/>
        </w:rPr>
        <w:t xml:space="preserve">не был надлежаще извещен о дате и времени внесения изменений </w:t>
      </w:r>
      <w:r>
        <w:rPr>
          <w:rFonts w:ascii="Times New Roman" w:eastAsia="Times New Roman" w:hAnsi="Times New Roman" w:cs="Times New Roman"/>
          <w:sz w:val="28"/>
          <w:szCs w:val="28"/>
        </w:rPr>
        <w:t xml:space="preserve">в протокол об административном правонарушении, являются несостоятельными </w:t>
      </w:r>
      <w:r>
        <w:rPr>
          <w:rFonts w:ascii="Times New Roman" w:eastAsia="Times New Roman" w:hAnsi="Times New Roman" w:cs="Times New Roman"/>
          <w:sz w:val="28"/>
          <w:szCs w:val="28"/>
        </w:rPr>
        <w:t>по следующим основаниям:</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Как следует из материалов дела, </w:t>
      </w:r>
      <w:r>
        <w:rPr>
          <w:rFonts w:ascii="Times New Roman" w:eastAsia="Times New Roman" w:hAnsi="Times New Roman" w:cs="Times New Roman"/>
          <w:sz w:val="28"/>
          <w:szCs w:val="28"/>
        </w:rPr>
        <w:t xml:space="preserve">27.05.2025 </w:t>
      </w:r>
      <w:r>
        <w:rPr>
          <w:rFonts w:ascii="Times New Roman" w:eastAsia="Times New Roman" w:hAnsi="Times New Roman" w:cs="Times New Roman"/>
          <w:sz w:val="28"/>
          <w:szCs w:val="28"/>
        </w:rPr>
        <w:t>протокол и другие материалы дела об административном правонарушении, предусмотренном ч</w:t>
      </w:r>
      <w:r>
        <w:rPr>
          <w:rFonts w:ascii="Times New Roman" w:eastAsia="Times New Roman" w:hAnsi="Times New Roman" w:cs="Times New Roman"/>
          <w:sz w:val="28"/>
          <w:szCs w:val="28"/>
        </w:rPr>
        <w:t>.1 ст. 12.26 КоАП РФ</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.Х. были возвращены</w:t>
      </w:r>
      <w:r>
        <w:rPr>
          <w:rFonts w:ascii="Times New Roman" w:eastAsia="Times New Roman" w:hAnsi="Times New Roman" w:cs="Times New Roman"/>
          <w:sz w:val="28"/>
          <w:szCs w:val="28"/>
        </w:rPr>
        <w:t xml:space="preserve"> должностному лицу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для устранения недостатков</w:t>
      </w:r>
      <w:r>
        <w:rPr>
          <w:rFonts w:ascii="Times New Roman" w:eastAsia="Times New Roman" w:hAnsi="Times New Roman" w:cs="Times New Roman"/>
          <w:sz w:val="28"/>
          <w:szCs w:val="28"/>
        </w:rPr>
        <w:t xml:space="preserve">, поскольку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казанные в протоколе дата и время управления транспортным средством доказательствами не подтверждены</w:t>
      </w:r>
      <w:r>
        <w:rPr>
          <w:rFonts w:ascii="Times New Roman" w:eastAsia="Times New Roman" w:hAnsi="Times New Roman" w:cs="Times New Roman"/>
          <w:sz w:val="28"/>
          <w:szCs w:val="28"/>
        </w:rPr>
        <w:t>, кроме того</w:t>
      </w:r>
      <w:r>
        <w:rPr>
          <w:rFonts w:ascii="Times New Roman" w:eastAsia="Times New Roman" w:hAnsi="Times New Roman" w:cs="Times New Roman"/>
          <w:sz w:val="28"/>
          <w:szCs w:val="28"/>
        </w:rPr>
        <w:t xml:space="preserve"> в протоколе 86 ФУ </w:t>
      </w:r>
      <w:r>
        <w:rPr>
          <w:rStyle w:val="cat-UserDefinedgrp-44rplc-9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об отстранении от управления транспортным средством от 16.05.2025, име</w:t>
      </w:r>
      <w:r>
        <w:rPr>
          <w:rFonts w:ascii="Times New Roman" w:eastAsia="Times New Roman" w:hAnsi="Times New Roman" w:cs="Times New Roman"/>
          <w:sz w:val="28"/>
          <w:szCs w:val="28"/>
        </w:rPr>
        <w:t xml:space="preserve">лись </w:t>
      </w:r>
      <w:r>
        <w:rPr>
          <w:rFonts w:ascii="Times New Roman" w:eastAsia="Times New Roman" w:hAnsi="Times New Roman" w:cs="Times New Roman"/>
          <w:sz w:val="28"/>
          <w:szCs w:val="28"/>
        </w:rPr>
        <w:t xml:space="preserve">неоговоренные исправления в части указания времени отстранения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от управления транспортным средством.</w:t>
      </w:r>
    </w:p>
    <w:p>
      <w:pPr>
        <w:spacing w:before="0" w:after="0"/>
        <w:ind w:firstLine="1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11.08.2025 административный материал в отношении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ч. 1 ст. 12.26 КоАП РФ, вновь поступил мировому судье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17.09.2025</w:t>
      </w:r>
      <w:r>
        <w:rPr>
          <w:rFonts w:ascii="Times New Roman" w:eastAsia="Times New Roman" w:hAnsi="Times New Roman" w:cs="Times New Roman"/>
          <w:sz w:val="28"/>
          <w:szCs w:val="28"/>
        </w:rPr>
        <w:t xml:space="preserve"> в ходе судебного заседания установлено, что </w:t>
      </w:r>
      <w:r>
        <w:rPr>
          <w:rFonts w:ascii="Times New Roman" w:eastAsia="Times New Roman" w:hAnsi="Times New Roman" w:cs="Times New Roman"/>
          <w:sz w:val="28"/>
          <w:szCs w:val="28"/>
        </w:rPr>
        <w:t>Хачукаеву</w:t>
      </w:r>
      <w:r>
        <w:rPr>
          <w:rFonts w:ascii="Times New Roman" w:eastAsia="Times New Roman" w:hAnsi="Times New Roman" w:cs="Times New Roman"/>
          <w:sz w:val="28"/>
          <w:szCs w:val="28"/>
        </w:rPr>
        <w:t xml:space="preserve"> А.Х. по месту жительства отделом Госавтоинспекции ОМВД России по г. Нефтеюганску было направлено уведомление о необходимости явиться 22.07.2025 в 11 час. в отдел Госавтоинспекции для внесения изменения в протокол об административном правонарушении в отношении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Почтовое отправление, направленное </w:t>
      </w:r>
      <w:r>
        <w:rPr>
          <w:rFonts w:ascii="Times New Roman" w:eastAsia="Times New Roman" w:hAnsi="Times New Roman" w:cs="Times New Roman"/>
          <w:sz w:val="28"/>
          <w:szCs w:val="28"/>
        </w:rPr>
        <w:t>Хачукаеву</w:t>
      </w:r>
      <w:r>
        <w:rPr>
          <w:rFonts w:ascii="Times New Roman" w:eastAsia="Times New Roman" w:hAnsi="Times New Roman" w:cs="Times New Roman"/>
          <w:sz w:val="28"/>
          <w:szCs w:val="28"/>
        </w:rPr>
        <w:t xml:space="preserve"> А.Х., согласно отчету об отслеживании было направлено 04.07.2025, прибыло в место вручения 08.07.2025, возвращено отправителю из-за истечения срока хранения 08.08.2025.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Однако, на момент внесения изменений, административный орган не располагал сведениями о том, что направленное </w:t>
      </w:r>
      <w:r>
        <w:rPr>
          <w:rFonts w:ascii="Times New Roman" w:eastAsia="Times New Roman" w:hAnsi="Times New Roman" w:cs="Times New Roman"/>
          <w:sz w:val="28"/>
          <w:szCs w:val="28"/>
        </w:rPr>
        <w:t>Хачукаеву</w:t>
      </w:r>
      <w:r>
        <w:rPr>
          <w:rFonts w:ascii="Times New Roman" w:eastAsia="Times New Roman" w:hAnsi="Times New Roman" w:cs="Times New Roman"/>
          <w:sz w:val="28"/>
          <w:szCs w:val="28"/>
        </w:rPr>
        <w:t xml:space="preserve"> А.Х. почтовое отправление с уведомлением о дате и времени внесения изменений в протокол об административном правонарушении получено последним или возвращено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связи с истечением срока хранения либо в связи с отказом адресата от получения.</w:t>
      </w:r>
      <w:r>
        <w:rPr>
          <w:rFonts w:ascii="Times New Roman" w:eastAsia="Times New Roman" w:hAnsi="Times New Roman" w:cs="Times New Roman"/>
        </w:rPr>
        <w:t xml:space="preserve"> </w:t>
      </w:r>
      <w:r>
        <w:rPr>
          <w:rFonts w:ascii="Times New Roman" w:eastAsia="Times New Roman" w:hAnsi="Times New Roman" w:cs="Times New Roman"/>
          <w:sz w:val="28"/>
          <w:szCs w:val="28"/>
        </w:rPr>
        <w:t>На момент внесения изменений в протокол должностное лицо располагало лишь информацией с сайта «Почта России» об ожидании адресата.</w:t>
      </w:r>
      <w:r>
        <w:rPr>
          <w:rFonts w:ascii="Times New Roman" w:eastAsia="Times New Roman" w:hAnsi="Times New Roman" w:cs="Times New Roman"/>
        </w:rPr>
        <w:t xml:space="preserve"> </w:t>
      </w:r>
      <w:r>
        <w:rPr>
          <w:rFonts w:ascii="Times New Roman" w:eastAsia="Times New Roman" w:hAnsi="Times New Roman" w:cs="Times New Roman"/>
          <w:sz w:val="28"/>
          <w:szCs w:val="28"/>
        </w:rPr>
        <w:t xml:space="preserve">Кроме того, внесены изменения в протокол об отстранении от управления транспортным средством, акт освидетельствования на состояние алкогольного опьянения. При этом </w:t>
      </w:r>
      <w:r>
        <w:rPr>
          <w:rFonts w:ascii="Times New Roman" w:eastAsia="Times New Roman" w:hAnsi="Times New Roman" w:cs="Times New Roman"/>
          <w:sz w:val="28"/>
          <w:szCs w:val="28"/>
        </w:rPr>
        <w:t xml:space="preserve">не указана дата внесения изменений в указанные документы. </w:t>
      </w:r>
      <w:r>
        <w:rPr>
          <w:rFonts w:ascii="Times New Roman" w:eastAsia="Times New Roman" w:hAnsi="Times New Roman" w:cs="Times New Roman"/>
          <w:sz w:val="28"/>
          <w:szCs w:val="28"/>
        </w:rPr>
        <w:t xml:space="preserve">В связи с чем, </w:t>
      </w:r>
      <w:r>
        <w:rPr>
          <w:rFonts w:ascii="Times New Roman" w:eastAsia="Times New Roman" w:hAnsi="Times New Roman" w:cs="Times New Roman"/>
          <w:sz w:val="28"/>
          <w:szCs w:val="28"/>
        </w:rPr>
        <w:t xml:space="preserve">протокол и другие материалы дела об административном правонарушении, предусмотренном ч.1 ст. 12.26 КоАП РФ в отношении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были возвращены должностному лицу для устранения недостатков</w:t>
      </w:r>
      <w:r>
        <w:rPr>
          <w:rFonts w:ascii="Times New Roman" w:eastAsia="Times New Roman" w:hAnsi="Times New Roman" w:cs="Times New Roman"/>
          <w:sz w:val="28"/>
          <w:szCs w:val="28"/>
        </w:rPr>
        <w:t>.</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Как следует из материалов дела,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протоколе об административном правонарушении имеется запись «внесены изменения в графе «дата, время, место совершения правонарушения «существо правонарушения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протоколе об отстранении от управления транспортным средством имеется запись «внесены изменения в графах «</w:t>
      </w:r>
      <w:r>
        <w:rPr>
          <w:rFonts w:ascii="Times New Roman" w:eastAsia="Times New Roman" w:hAnsi="Times New Roman" w:cs="Times New Roman"/>
          <w:sz w:val="28"/>
          <w:szCs w:val="28"/>
        </w:rPr>
        <w:t>соверш</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равонар</w:t>
      </w:r>
      <w:r>
        <w:rPr>
          <w:rFonts w:ascii="Times New Roman" w:eastAsia="Times New Roman" w:hAnsi="Times New Roman" w:cs="Times New Roman"/>
          <w:sz w:val="28"/>
          <w:szCs w:val="28"/>
        </w:rPr>
        <w:t>., телефон»</w:t>
      </w:r>
      <w:r>
        <w:rPr>
          <w:rFonts w:ascii="Times New Roman" w:eastAsia="Times New Roman" w:hAnsi="Times New Roman" w:cs="Times New Roman"/>
          <w:sz w:val="28"/>
          <w:szCs w:val="28"/>
        </w:rPr>
        <w:t>. В</w:t>
      </w:r>
      <w:r>
        <w:rPr>
          <w:rFonts w:ascii="Times New Roman" w:eastAsia="Times New Roman" w:hAnsi="Times New Roman" w:cs="Times New Roman"/>
          <w:sz w:val="28"/>
          <w:szCs w:val="28"/>
        </w:rPr>
        <w:t xml:space="preserve"> акте освидетельствования на состояние опьянения </w:t>
      </w:r>
      <w:r>
        <w:rPr>
          <w:rFonts w:ascii="Times New Roman" w:eastAsia="Times New Roman" w:hAnsi="Times New Roman" w:cs="Times New Roman"/>
          <w:sz w:val="28"/>
          <w:szCs w:val="28"/>
        </w:rPr>
        <w:t>имеется запись «</w:t>
      </w:r>
      <w:r>
        <w:rPr>
          <w:rFonts w:ascii="Times New Roman" w:eastAsia="Times New Roman" w:hAnsi="Times New Roman" w:cs="Times New Roman"/>
          <w:sz w:val="28"/>
          <w:szCs w:val="28"/>
        </w:rPr>
        <w:t>внесены изменения в графе «освидетельствование</w:t>
      </w:r>
      <w:r>
        <w:rPr>
          <w:rFonts w:ascii="Times New Roman" w:eastAsia="Times New Roman" w:hAnsi="Times New Roman" w:cs="Times New Roman"/>
          <w:sz w:val="28"/>
          <w:szCs w:val="28"/>
        </w:rPr>
        <w:t xml:space="preserve"> проведено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1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внесены </w:t>
      </w:r>
      <w:r>
        <w:rPr>
          <w:rFonts w:ascii="Times New Roman" w:eastAsia="Times New Roman" w:hAnsi="Times New Roman" w:cs="Times New Roman"/>
          <w:sz w:val="28"/>
          <w:szCs w:val="28"/>
        </w:rPr>
        <w:t>изменения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протокол</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об административном правонарушении в части указания даты и времени управления транспортным средством </w:t>
      </w:r>
      <w:r>
        <w:rPr>
          <w:rFonts w:ascii="Times New Roman" w:eastAsia="Times New Roman" w:hAnsi="Times New Roman" w:cs="Times New Roman"/>
          <w:sz w:val="28"/>
          <w:szCs w:val="28"/>
        </w:rPr>
        <w:t>Хачукаевым</w:t>
      </w:r>
      <w:r>
        <w:rPr>
          <w:rFonts w:ascii="Times New Roman" w:eastAsia="Times New Roman" w:hAnsi="Times New Roman" w:cs="Times New Roman"/>
          <w:sz w:val="28"/>
          <w:szCs w:val="28"/>
        </w:rPr>
        <w:t xml:space="preserve"> А.Х., исправления в протокол</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об отстранении от управления транспортным средством в части указания времени отстранения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от управления транспортным средством, исправления в акт</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освидетельствования на состояние опьянения в части указания даты и времени в графе «освидетельствование проведено»</w:t>
      </w:r>
      <w:r>
        <w:rPr>
          <w:rFonts w:ascii="Times New Roman" w:eastAsia="Times New Roman" w:hAnsi="Times New Roman" w:cs="Times New Roman"/>
          <w:sz w:val="28"/>
          <w:szCs w:val="28"/>
        </w:rPr>
        <w:t>.</w:t>
      </w:r>
    </w:p>
    <w:p>
      <w:pPr>
        <w:spacing w:before="0" w:after="0"/>
        <w:ind w:firstLine="1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Вместе с тем,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протоколе об административном правонарушении подробно описано событие правонарушения, указано время совершения административного правонарушения </w:t>
      </w:r>
      <w:r>
        <w:rPr>
          <w:rFonts w:ascii="Times New Roman" w:eastAsia="Times New Roman" w:hAnsi="Times New Roman" w:cs="Times New Roman"/>
          <w:sz w:val="28"/>
          <w:szCs w:val="28"/>
        </w:rPr>
        <w:t>16.05.2025 в 01:10</w:t>
      </w:r>
      <w:r>
        <w:rPr>
          <w:rFonts w:ascii="Times New Roman" w:eastAsia="Times New Roman" w:hAnsi="Times New Roman" w:cs="Times New Roman"/>
          <w:sz w:val="28"/>
          <w:szCs w:val="28"/>
        </w:rPr>
        <w:t xml:space="preserve">, которое согласуется со временем направления для прохождения медицинского освидетельствования на состояние опьянения и отказа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w:t>
      </w:r>
      <w:r>
        <w:rPr>
          <w:rFonts w:ascii="Times New Roman" w:eastAsia="Times New Roman" w:hAnsi="Times New Roman" w:cs="Times New Roman"/>
          <w:sz w:val="28"/>
          <w:szCs w:val="28"/>
        </w:rPr>
        <w:t xml:space="preserve">от прохождения данного вида освидетельствования, указанным в протоколе о направлении на медицинское освидетельствование на состояние опьянения.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ат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и врем</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управления транспортным средством </w:t>
      </w:r>
      <w:r>
        <w:rPr>
          <w:rFonts w:ascii="Times New Roman" w:eastAsia="Times New Roman" w:hAnsi="Times New Roman" w:cs="Times New Roman"/>
          <w:sz w:val="28"/>
          <w:szCs w:val="28"/>
        </w:rPr>
        <w:t>Хачукаевым</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согласуется </w:t>
      </w:r>
      <w:r>
        <w:rPr>
          <w:rFonts w:ascii="Times New Roman" w:eastAsia="Times New Roman" w:hAnsi="Times New Roman" w:cs="Times New Roman"/>
          <w:sz w:val="28"/>
          <w:szCs w:val="28"/>
        </w:rPr>
        <w:t>со временем,</w:t>
      </w:r>
      <w:r>
        <w:rPr>
          <w:rFonts w:ascii="Times New Roman" w:eastAsia="Times New Roman" w:hAnsi="Times New Roman" w:cs="Times New Roman"/>
          <w:sz w:val="28"/>
          <w:szCs w:val="28"/>
        </w:rPr>
        <w:t xml:space="preserve"> указанным в протоколе об отстранении от управления транспортным средством, а также временем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указанным в постановлении </w:t>
      </w:r>
      <w:r>
        <w:rPr>
          <w:rFonts w:ascii="Times New Roman" w:eastAsia="Times New Roman" w:hAnsi="Times New Roman" w:cs="Times New Roman"/>
          <w:sz w:val="28"/>
          <w:szCs w:val="28"/>
        </w:rPr>
        <w:t xml:space="preserve">от 15.05.2025 о привлечении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к административной ответственности по ч.1 ст. 12.1 КоАП РФ</w:t>
      </w:r>
      <w:r>
        <w:rPr>
          <w:rFonts w:ascii="Times New Roman" w:eastAsia="Times New Roman" w:hAnsi="Times New Roman" w:cs="Times New Roman"/>
          <w:sz w:val="28"/>
          <w:szCs w:val="28"/>
        </w:rPr>
        <w:t xml:space="preserve">. Дата и время освидетельствования, указанное в акте освидетельствования на состояние опьянения </w:t>
      </w:r>
      <w:r>
        <w:rPr>
          <w:rFonts w:ascii="Times New Roman" w:eastAsia="Times New Roman" w:hAnsi="Times New Roman" w:cs="Times New Roman"/>
          <w:sz w:val="28"/>
          <w:szCs w:val="28"/>
        </w:rPr>
        <w:t xml:space="preserve">согласуется с датой и временем, указанным на </w:t>
      </w:r>
      <w:r>
        <w:rPr>
          <w:rFonts w:ascii="Times New Roman" w:eastAsia="Times New Roman" w:hAnsi="Times New Roman" w:cs="Times New Roman"/>
          <w:sz w:val="28"/>
          <w:szCs w:val="28"/>
        </w:rPr>
        <w:t xml:space="preserve">бумажном носителе прибора </w:t>
      </w:r>
      <w:r>
        <w:rPr>
          <w:rFonts w:ascii="Times New Roman" w:eastAsia="Times New Roman" w:hAnsi="Times New Roman" w:cs="Times New Roman"/>
          <w:sz w:val="28"/>
          <w:szCs w:val="28"/>
        </w:rPr>
        <w:t>Алкотектор</w:t>
      </w:r>
      <w:r>
        <w:rPr>
          <w:rFonts w:ascii="Times New Roman" w:eastAsia="Times New Roman" w:hAnsi="Times New Roman" w:cs="Times New Roman"/>
          <w:sz w:val="28"/>
          <w:szCs w:val="28"/>
        </w:rPr>
        <w:t xml:space="preserve"> PRO-100 </w:t>
      </w:r>
      <w:r>
        <w:rPr>
          <w:rFonts w:ascii="Times New Roman" w:eastAsia="Times New Roman" w:hAnsi="Times New Roman" w:cs="Times New Roman"/>
          <w:sz w:val="28"/>
          <w:szCs w:val="28"/>
        </w:rPr>
        <w:t>touch</w:t>
      </w:r>
      <w:r>
        <w:rPr>
          <w:rFonts w:ascii="Times New Roman" w:eastAsia="Times New Roman" w:hAnsi="Times New Roman" w:cs="Times New Roman"/>
          <w:sz w:val="28"/>
          <w:szCs w:val="28"/>
        </w:rPr>
        <w:t>, на котором зафиксирован отказ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от прохождения </w:t>
      </w:r>
      <w:r>
        <w:rPr>
          <w:rFonts w:ascii="Times New Roman" w:eastAsia="Times New Roman" w:hAnsi="Times New Roman" w:cs="Times New Roman"/>
          <w:sz w:val="28"/>
          <w:szCs w:val="28"/>
        </w:rPr>
        <w:t>освидетельствования на состояние алкогольного опьянения на месте</w:t>
      </w:r>
      <w:r>
        <w:rPr>
          <w:rFonts w:ascii="Times New Roman" w:eastAsia="Times New Roman" w:hAnsi="Times New Roman" w:cs="Times New Roman"/>
          <w:sz w:val="28"/>
          <w:szCs w:val="28"/>
        </w:rPr>
        <w:t>.</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Вопреки позиции защитника, изменения, внесенные в протокол об административном правонарушении в части указания даты и времени управления транспортным средством </w:t>
      </w:r>
      <w:r>
        <w:rPr>
          <w:rFonts w:ascii="Times New Roman" w:eastAsia="Times New Roman" w:hAnsi="Times New Roman" w:cs="Times New Roman"/>
          <w:sz w:val="28"/>
          <w:szCs w:val="28"/>
        </w:rPr>
        <w:t>Хачукаевым</w:t>
      </w:r>
      <w:r>
        <w:rPr>
          <w:rFonts w:ascii="Times New Roman" w:eastAsia="Times New Roman" w:hAnsi="Times New Roman" w:cs="Times New Roman"/>
          <w:sz w:val="28"/>
          <w:szCs w:val="28"/>
        </w:rPr>
        <w:t xml:space="preserve"> А.Х., исправления в протоколе об отстранении от управления транспортным средством в части указания времени отстранения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от управления транспортным средством, исправления в акте освидетельствования на состояние опьянения в части указания даты и времени в графе «освидетельствование проведено», не являются существенными изменениями, поскольку данные изменения не затронули описание события, не изменили существо и квалификацию действий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не повлекли нарушения прав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и не ухудшили его положение, что не может служить основанием для признания данных процессуальных документов недопустимыми доказательствами.</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Следует отметить, что к событию административного правонарушения относится время и место совершения административного правонарушения, данные обстоятельства входят в предмет доказывания и подлежат выяснению по каждому делу об административном правонарушении. </w:t>
      </w:r>
      <w:r>
        <w:rPr>
          <w:rFonts w:ascii="Times New Roman" w:eastAsia="Times New Roman" w:hAnsi="Times New Roman" w:cs="Times New Roman"/>
          <w:sz w:val="28"/>
          <w:szCs w:val="28"/>
        </w:rPr>
        <w:t>В данному случае, н</w:t>
      </w:r>
      <w:r>
        <w:rPr>
          <w:rFonts w:ascii="Times New Roman" w:eastAsia="Times New Roman" w:hAnsi="Times New Roman" w:cs="Times New Roman"/>
          <w:sz w:val="28"/>
          <w:szCs w:val="28"/>
        </w:rPr>
        <w:t>а основании имеющихся в материалах дела и иных исследованных доказательств, достоверно установлено время и место совершения административного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sz w:val="28"/>
          <w:szCs w:val="28"/>
        </w:rPr>
        <w:t>При этом, н</w:t>
      </w:r>
      <w:r>
        <w:rPr>
          <w:rFonts w:ascii="Times New Roman" w:eastAsia="Times New Roman" w:hAnsi="Times New Roman" w:cs="Times New Roman"/>
          <w:sz w:val="28"/>
          <w:szCs w:val="28"/>
        </w:rPr>
        <w:t xml:space="preserve">азванные исправления, не влияют на квалификацию действий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Доводы защитника о том, что</w:t>
      </w:r>
      <w:r>
        <w:rPr>
          <w:rFonts w:ascii="Times New Roman" w:eastAsia="Times New Roman" w:hAnsi="Times New Roman" w:cs="Times New Roman"/>
          <w:sz w:val="28"/>
          <w:szCs w:val="28"/>
        </w:rPr>
        <w:t xml:space="preserve"> не указана дата внесения изменений в указанные документы, </w:t>
      </w:r>
      <w:r>
        <w:rPr>
          <w:rFonts w:ascii="Times New Roman" w:eastAsia="Times New Roman" w:hAnsi="Times New Roman" w:cs="Times New Roman"/>
          <w:sz w:val="28"/>
          <w:szCs w:val="28"/>
        </w:rPr>
        <w:t>а также то,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 возвращения протокола и других материалов, направленных для устранения недостатков, впоследствии 05.12.2025 никаких изменений в вышеуказанный протокол сотрудники ГАИ не вносили, являются несостоятельными</w:t>
      </w:r>
      <w:r>
        <w:rPr>
          <w:rFonts w:ascii="Times New Roman" w:eastAsia="Times New Roman" w:hAnsi="Times New Roman" w:cs="Times New Roman"/>
          <w:sz w:val="28"/>
          <w:szCs w:val="28"/>
        </w:rPr>
        <w:t xml:space="preserve"> по следующим основаниям. </w:t>
      </w:r>
    </w:p>
    <w:p>
      <w:pPr>
        <w:spacing w:before="0" w:after="0"/>
        <w:ind w:firstLine="18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аконодатель не предусматривает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определенного </w:t>
      </w:r>
      <w:r>
        <w:rPr>
          <w:rFonts w:ascii="Times New Roman" w:eastAsia="Times New Roman" w:hAnsi="Times New Roman" w:cs="Times New Roman"/>
          <w:sz w:val="28"/>
          <w:szCs w:val="28"/>
        </w:rPr>
        <w:t>способ</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и форму у</w:t>
      </w:r>
      <w:r>
        <w:rPr>
          <w:rFonts w:ascii="Times New Roman" w:eastAsia="Times New Roman" w:hAnsi="Times New Roman" w:cs="Times New Roman"/>
          <w:sz w:val="28"/>
          <w:szCs w:val="28"/>
        </w:rPr>
        <w:t>странения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недостатков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 никаких препятствий для этого не установлено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исключена возможность внесения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изменений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 дополнений</w:t>
      </w:r>
      <w:r>
        <w:rPr>
          <w:rFonts w:ascii="Times New Roman" w:eastAsia="Times New Roman" w:hAnsi="Times New Roman" w:cs="Times New Roman"/>
          <w:sz w:val="28"/>
          <w:szCs w:val="28"/>
        </w:rPr>
        <w:t xml:space="preserve"> путем </w:t>
      </w:r>
      <w:r>
        <w:rPr>
          <w:rFonts w:ascii="Times New Roman" w:eastAsia="Times New Roman" w:hAnsi="Times New Roman" w:cs="Times New Roman"/>
          <w:sz w:val="28"/>
          <w:szCs w:val="28"/>
        </w:rPr>
        <w:t>удостоверени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их подписью</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должностного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лица, составившего протокол, что и было сделано инспектором ДПС в вышеуказанн</w:t>
      </w:r>
      <w:r>
        <w:rPr>
          <w:rFonts w:ascii="Times New Roman" w:eastAsia="Times New Roman" w:hAnsi="Times New Roman" w:cs="Times New Roman"/>
          <w:sz w:val="28"/>
          <w:szCs w:val="28"/>
        </w:rPr>
        <w:t xml:space="preserve">ых документах, данные изменения и дополнения </w:t>
      </w:r>
      <w:r>
        <w:rPr>
          <w:rFonts w:ascii="Times New Roman" w:eastAsia="Times New Roman" w:hAnsi="Times New Roman" w:cs="Times New Roman"/>
          <w:sz w:val="28"/>
          <w:szCs w:val="28"/>
        </w:rPr>
        <w:t>не изменил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описание события вмененного правонарушения, не изменил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дату и место совершения правонарушения. Данное обстоятельство не указывает на наличие неустранимых сомнений, которые должны быть истолкованы в пользу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Следует отметить, что д</w:t>
      </w:r>
      <w:r>
        <w:rPr>
          <w:rFonts w:ascii="Times New Roman" w:eastAsia="Times New Roman" w:hAnsi="Times New Roman" w:cs="Times New Roman"/>
          <w:sz w:val="28"/>
          <w:szCs w:val="28"/>
        </w:rPr>
        <w:t xml:space="preserve">олжностным лицом </w:t>
      </w:r>
      <w:r>
        <w:rPr>
          <w:rFonts w:ascii="Times New Roman" w:eastAsia="Times New Roman" w:hAnsi="Times New Roman" w:cs="Times New Roman"/>
          <w:sz w:val="28"/>
          <w:szCs w:val="28"/>
        </w:rPr>
        <w:t>ГАИ</w:t>
      </w:r>
      <w:r>
        <w:rPr>
          <w:rFonts w:ascii="Times New Roman" w:eastAsia="Times New Roman" w:hAnsi="Times New Roman" w:cs="Times New Roman"/>
          <w:sz w:val="28"/>
          <w:szCs w:val="28"/>
        </w:rPr>
        <w:t xml:space="preserve"> были приняты надлежащие меры об извещении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А.Х. о внесении исправлений в процессуальные документы.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Таким образом, должностным лицом </w:t>
      </w:r>
      <w:r>
        <w:rPr>
          <w:rFonts w:ascii="Times New Roman" w:eastAsia="Times New Roman" w:hAnsi="Times New Roman" w:cs="Times New Roman"/>
          <w:sz w:val="28"/>
          <w:szCs w:val="28"/>
        </w:rPr>
        <w:t>ГАИ</w:t>
      </w:r>
      <w:r>
        <w:rPr>
          <w:rFonts w:ascii="Times New Roman" w:eastAsia="Times New Roman" w:hAnsi="Times New Roman" w:cs="Times New Roman"/>
          <w:sz w:val="28"/>
          <w:szCs w:val="28"/>
        </w:rPr>
        <w:t xml:space="preserve"> были созданы необходимые условия для реализации права </w:t>
      </w:r>
      <w:r>
        <w:rPr>
          <w:rFonts w:ascii="Times New Roman" w:eastAsia="Times New Roman" w:hAnsi="Times New Roman" w:cs="Times New Roman"/>
          <w:sz w:val="28"/>
          <w:szCs w:val="28"/>
        </w:rPr>
        <w:t>Хачукаев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А.Х. на непосредственное участие </w:t>
      </w:r>
      <w:r>
        <w:rPr>
          <w:rFonts w:ascii="Times New Roman" w:eastAsia="Times New Roman" w:hAnsi="Times New Roman" w:cs="Times New Roman"/>
          <w:sz w:val="28"/>
          <w:szCs w:val="28"/>
        </w:rPr>
        <w:t>при внесении исправлений в процессуальные документы после возвращения мировым судьей протокола для устранения недостатков.</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Протоколы об административном правонарушении, об отстранении от управления транспортным средством, о направлении на медицинское освидетельствование и иные документы составлены в соответствии с требованиями КоАП РФ, каких-либо нарушений закона, являющихся основанием для признания их недопустимыми доказательствами, не имеется. Копии указанных документов были </w:t>
      </w:r>
      <w:r>
        <w:rPr>
          <w:rFonts w:ascii="Times New Roman" w:eastAsia="Times New Roman" w:hAnsi="Times New Roman" w:cs="Times New Roman"/>
          <w:sz w:val="28"/>
          <w:szCs w:val="28"/>
        </w:rPr>
        <w:t xml:space="preserve">направлены </w:t>
      </w:r>
      <w:r>
        <w:rPr>
          <w:rFonts w:ascii="Times New Roman" w:eastAsia="Times New Roman" w:hAnsi="Times New Roman" w:cs="Times New Roman"/>
          <w:sz w:val="28"/>
          <w:szCs w:val="28"/>
        </w:rPr>
        <w:t>Хачукаеву</w:t>
      </w:r>
      <w:r>
        <w:rPr>
          <w:rFonts w:ascii="Times New Roman" w:eastAsia="Times New Roman" w:hAnsi="Times New Roman" w:cs="Times New Roman"/>
          <w:sz w:val="28"/>
          <w:szCs w:val="28"/>
        </w:rPr>
        <w:t xml:space="preserve"> А.Х.</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Оценив имеющиеся в материалах дела доказательства в их совокупности, мировой судья пришел к выводу о наличии в действиях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 состава административного правонарушения, предусмотренного частью 1 статьи 12.26 Кодекса Российской Федерации об административных правонарушениях.</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Оснований для прекращения производства по делу, вопреки доводам защитника, в судебном заседании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А.Х.</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spacing w:before="0" w:after="0"/>
        <w:ind w:right="26" w:firstLine="567"/>
        <w:jc w:val="both"/>
        <w:rPr>
          <w:sz w:val="28"/>
          <w:szCs w:val="28"/>
        </w:rPr>
      </w:pPr>
      <w:r>
        <w:rPr>
          <w:rFonts w:ascii="Times New Roman" w:eastAsia="Times New Roman" w:hAnsi="Times New Roman" w:cs="Times New Roman"/>
          <w:sz w:val="28"/>
          <w:szCs w:val="28"/>
        </w:rPr>
        <w:t xml:space="preserve">Обстоятельством, отягчающим административную ответственность в соответствии со ст. 4.3 Кодекса Российской Федерации об административных правонарушениях, мировой судья признает повторное совершение однородного административного правонарушения.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Хачукаева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Алихана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Хасановича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рублей с лишением права управления транспортными средствами на срок 1 (один) год и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десять</w:t>
      </w:r>
      <w:r>
        <w:rPr>
          <w:rFonts w:ascii="Times New Roman" w:eastAsia="Times New Roman" w:hAnsi="Times New Roman" w:cs="Times New Roman"/>
          <w:sz w:val="28"/>
          <w:szCs w:val="28"/>
        </w:rPr>
        <w:t>) месяцев.</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35rplc-13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1881048625029000</w:t>
      </w:r>
      <w:r>
        <w:rPr>
          <w:rFonts w:ascii="Times New Roman" w:eastAsia="Times New Roman" w:hAnsi="Times New Roman" w:cs="Times New Roman"/>
          <w:sz w:val="28"/>
          <w:szCs w:val="28"/>
        </w:rPr>
        <w:t>4712</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Постановление может быть обжаловано в Нефтеюганский районный суд ХМАО-Югры в течение десяти суток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ind w:firstLine="1276"/>
        <w:jc w:val="both"/>
        <w:rPr>
          <w:sz w:val="28"/>
          <w:szCs w:val="28"/>
        </w:rPr>
      </w:pPr>
    </w:p>
    <w:p>
      <w:pPr>
        <w:spacing w:before="0" w:after="0"/>
        <w:ind w:firstLine="1276"/>
        <w:jc w:val="both"/>
        <w:rPr>
          <w:sz w:val="28"/>
          <w:szCs w:val="28"/>
        </w:rPr>
      </w:pPr>
    </w:p>
    <w:p>
      <w:pPr>
        <w:spacing w:before="0" w:after="0"/>
        <w:rPr>
          <w:sz w:val="20"/>
          <w:szCs w:val="20"/>
        </w:rPr>
      </w:pP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985832"/>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53rplc-7">
    <w:name w:val="cat-ExternalSystemDefined grp-53 rplc-7"/>
    <w:basedOn w:val="DefaultParagraphFont"/>
  </w:style>
  <w:style w:type="character" w:customStyle="1" w:styleId="cat-PassportDatagrp-34rplc-8">
    <w:name w:val="cat-PassportData grp-34 rplc-8"/>
    <w:basedOn w:val="DefaultParagraphFont"/>
  </w:style>
  <w:style w:type="character" w:customStyle="1" w:styleId="cat-UserDefinedgrp-55rplc-9">
    <w:name w:val="cat-UserDefined grp-55 rplc-9"/>
    <w:basedOn w:val="DefaultParagraphFont"/>
  </w:style>
  <w:style w:type="character" w:customStyle="1" w:styleId="cat-ExternalSystemDefinedgrp-54rplc-11">
    <w:name w:val="cat-ExternalSystemDefined grp-54 rplc-11"/>
    <w:basedOn w:val="DefaultParagraphFont"/>
  </w:style>
  <w:style w:type="character" w:customStyle="1" w:styleId="cat-ExternalSystemDefinedgrp-52rplc-13">
    <w:name w:val="cat-ExternalSystemDefined grp-52 rplc-13"/>
    <w:basedOn w:val="DefaultParagraphFont"/>
  </w:style>
  <w:style w:type="character" w:customStyle="1" w:styleId="cat-CarMakeModelgrp-40rplc-18">
    <w:name w:val="cat-CarMakeModel grp-40 rplc-18"/>
    <w:basedOn w:val="DefaultParagraphFont"/>
  </w:style>
  <w:style w:type="character" w:customStyle="1" w:styleId="cat-CarNumbergrp-41rplc-19">
    <w:name w:val="cat-CarNumber grp-41 rplc-19"/>
    <w:basedOn w:val="DefaultParagraphFont"/>
  </w:style>
  <w:style w:type="character" w:customStyle="1" w:styleId="cat-UserDefinedgrp-43rplc-42">
    <w:name w:val="cat-UserDefined grp-43 rplc-42"/>
    <w:basedOn w:val="DefaultParagraphFont"/>
  </w:style>
  <w:style w:type="character" w:customStyle="1" w:styleId="cat-CarMakeModelgrp-40rplc-48">
    <w:name w:val="cat-CarMakeModel grp-40 rplc-48"/>
    <w:basedOn w:val="DefaultParagraphFont"/>
  </w:style>
  <w:style w:type="character" w:customStyle="1" w:styleId="cat-CarNumbergrp-41rplc-49">
    <w:name w:val="cat-CarNumber grp-41 rplc-49"/>
    <w:basedOn w:val="DefaultParagraphFont"/>
  </w:style>
  <w:style w:type="character" w:customStyle="1" w:styleId="cat-UserDefinedgrp-44rplc-54">
    <w:name w:val="cat-UserDefined grp-44 rplc-54"/>
    <w:basedOn w:val="DefaultParagraphFont"/>
  </w:style>
  <w:style w:type="character" w:customStyle="1" w:styleId="cat-CarMakeModelgrp-40rplc-60">
    <w:name w:val="cat-CarMakeModel grp-40 rplc-60"/>
    <w:basedOn w:val="DefaultParagraphFont"/>
  </w:style>
  <w:style w:type="character" w:customStyle="1" w:styleId="cat-CarNumbergrp-41rplc-61">
    <w:name w:val="cat-CarNumber grp-41 rplc-61"/>
    <w:basedOn w:val="DefaultParagraphFont"/>
  </w:style>
  <w:style w:type="character" w:customStyle="1" w:styleId="cat-UserDefinedgrp-56rplc-65">
    <w:name w:val="cat-UserDefined grp-56 rplc-65"/>
    <w:basedOn w:val="DefaultParagraphFont"/>
  </w:style>
  <w:style w:type="character" w:customStyle="1" w:styleId="cat-UserDefinedgrp-57rplc-69">
    <w:name w:val="cat-UserDefined grp-57 rplc-69"/>
    <w:basedOn w:val="DefaultParagraphFont"/>
  </w:style>
  <w:style w:type="character" w:customStyle="1" w:styleId="cat-UserDefinedgrp-58rplc-81">
    <w:name w:val="cat-UserDefined grp-58 rplc-81"/>
    <w:basedOn w:val="DefaultParagraphFont"/>
  </w:style>
  <w:style w:type="character" w:customStyle="1" w:styleId="cat-UserDefinedgrp-44rplc-92">
    <w:name w:val="cat-UserDefined grp-44 rplc-92"/>
    <w:basedOn w:val="DefaultParagraphFont"/>
  </w:style>
  <w:style w:type="character" w:customStyle="1" w:styleId="cat-OrganizationNamegrp-35rplc-132">
    <w:name w:val="cat-OrganizationName grp-35 rplc-132"/>
    <w:basedOn w:val="DefaultParagraphFont"/>
  </w:style>
  <w:style w:type="character" w:customStyle="1" w:styleId="cat-UserDefinedgrp-59rplc-140">
    <w:name w:val="cat-UserDefined grp-59 rplc-140"/>
    <w:basedOn w:val="DefaultParagraphFont"/>
  </w:style>
  <w:style w:type="character" w:customStyle="1" w:styleId="cat-UserDefinedgrp-60rplc-143">
    <w:name w:val="cat-UserDefined grp-60 rplc-143"/>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9CA91C0-BD06-4821-812C-049251178AC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